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94" w:rsidRDefault="00076E94">
      <w:pPr>
        <w:pStyle w:val="ConsPlusNormal0"/>
        <w:jc w:val="both"/>
        <w:outlineLvl w:val="0"/>
      </w:pPr>
    </w:p>
    <w:p w:rsidR="00076E94" w:rsidRDefault="0068459A">
      <w:pPr>
        <w:pStyle w:val="ConsPlusTitle0"/>
        <w:jc w:val="center"/>
        <w:outlineLvl w:val="0"/>
      </w:pPr>
      <w:r>
        <w:t>ПРАВИТЕЛЬСТВО ХАБАРОВСКОГО КРАЯ</w:t>
      </w:r>
    </w:p>
    <w:p w:rsidR="00076E94" w:rsidRDefault="00076E94">
      <w:pPr>
        <w:pStyle w:val="ConsPlusTitle0"/>
        <w:jc w:val="both"/>
      </w:pPr>
    </w:p>
    <w:p w:rsidR="00076E94" w:rsidRDefault="0068459A">
      <w:pPr>
        <w:pStyle w:val="ConsPlusTitle0"/>
        <w:jc w:val="center"/>
      </w:pPr>
      <w:r>
        <w:t>ПОСТАНОВЛЕНИЕ</w:t>
      </w:r>
    </w:p>
    <w:p w:rsidR="00076E94" w:rsidRDefault="0068459A">
      <w:pPr>
        <w:pStyle w:val="ConsPlusTitle0"/>
        <w:jc w:val="center"/>
      </w:pPr>
      <w:r>
        <w:t>от 5 декабря 2022 г. N 633-пр</w:t>
      </w:r>
    </w:p>
    <w:p w:rsidR="00076E94" w:rsidRDefault="00076E94">
      <w:pPr>
        <w:pStyle w:val="ConsPlusTitle0"/>
        <w:jc w:val="both"/>
      </w:pPr>
    </w:p>
    <w:p w:rsidR="00076E94" w:rsidRDefault="0068459A">
      <w:pPr>
        <w:pStyle w:val="ConsPlusTitle0"/>
        <w:jc w:val="center"/>
      </w:pPr>
      <w:r>
        <w:t>ОБ УТВЕРЖДЕНИИ ПОЛОЖЕНИЯ О РАЗМЕРЕ, УСЛОВИЯХ И ПРАВИЛАХ</w:t>
      </w:r>
    </w:p>
    <w:p w:rsidR="00076E94" w:rsidRDefault="0068459A">
      <w:pPr>
        <w:pStyle w:val="ConsPlusTitle0"/>
        <w:jc w:val="center"/>
      </w:pPr>
      <w:r>
        <w:t>ОБЕСПЕЧЕНИЯ ОБУЧЕНИЯ ОТДЕЛЬНЫХ КАТЕГОРИЙ ОБУЧАЮЩИХСЯ</w:t>
      </w:r>
    </w:p>
    <w:p w:rsidR="00076E94" w:rsidRDefault="0068459A">
      <w:pPr>
        <w:pStyle w:val="ConsPlusTitle0"/>
        <w:jc w:val="center"/>
      </w:pPr>
      <w:r>
        <w:t>ПО ПРОГРАММАМ СРЕДНЕГО ПРОФЕССИОНАЛЬНОГО ОБРАЗОВАНИЯ</w:t>
      </w:r>
    </w:p>
    <w:p w:rsidR="00076E94" w:rsidRDefault="0068459A">
      <w:pPr>
        <w:pStyle w:val="ConsPlusTitle0"/>
        <w:jc w:val="center"/>
      </w:pPr>
      <w:r>
        <w:t>В ПРОФЕССИОНАЛЬНЫХ ОБРАЗОВАТЕЛЬНЫХ ОРГАНИЗАЦИЯХ,</w:t>
      </w:r>
    </w:p>
    <w:p w:rsidR="00076E94" w:rsidRDefault="0068459A">
      <w:pPr>
        <w:pStyle w:val="ConsPlusTitle0"/>
        <w:jc w:val="center"/>
      </w:pPr>
      <w:r>
        <w:t>ПОДВЕДОМСТВЕННЫХ МИНИСТЕРСТВУ ОБРАЗОВАНИЯ И НАУКИ</w:t>
      </w:r>
    </w:p>
    <w:p w:rsidR="00076E94" w:rsidRDefault="0068459A">
      <w:pPr>
        <w:pStyle w:val="ConsPlusTitle0"/>
        <w:jc w:val="center"/>
      </w:pPr>
      <w:r>
        <w:t>ХАБАРОВСКОГО КРАЯ, ЗА СЧЕТ СРЕДСТВ КРАЕВОГО БЮДЖЕТА</w:t>
      </w:r>
    </w:p>
    <w:p w:rsidR="00076E94" w:rsidRDefault="00076E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76E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E94" w:rsidRDefault="00076E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E94" w:rsidRDefault="00076E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E94" w:rsidRDefault="0068459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6E94" w:rsidRDefault="0068459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Хабаровского края от 12.02.2025 N 58-пр)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E94" w:rsidRDefault="00076E94">
            <w:pPr>
              <w:pStyle w:val="ConsPlusNormal0"/>
            </w:pPr>
          </w:p>
        </w:tc>
      </w:tr>
    </w:tbl>
    <w:p w:rsidR="00076E94" w:rsidRDefault="00076E94">
      <w:pPr>
        <w:pStyle w:val="ConsPlusNormal0"/>
        <w:jc w:val="both"/>
      </w:pPr>
    </w:p>
    <w:p w:rsidR="00076E94" w:rsidRDefault="0068459A">
      <w:pPr>
        <w:pStyle w:val="ConsPlusNormal0"/>
        <w:ind w:firstLine="540"/>
        <w:jc w:val="both"/>
      </w:pPr>
      <w:r>
        <w:t>В целях поддержки отдельных категорий обучающихся по п</w:t>
      </w:r>
      <w:r>
        <w:t>рограммам среднего профессионального образования в профессиональных образовательных организациях, подведомственных министерству образования и науки Хабаровского края, Правительство края постановляет:</w:t>
      </w:r>
    </w:p>
    <w:p w:rsidR="00076E94" w:rsidRDefault="0068459A">
      <w:pPr>
        <w:pStyle w:val="ConsPlusNormal0"/>
        <w:jc w:val="both"/>
      </w:pPr>
      <w:r>
        <w:t xml:space="preserve">(в ред. </w:t>
      </w:r>
      <w:hyperlink r:id="rId7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12.02.2025 N 58-пр)</w:t>
      </w:r>
    </w:p>
    <w:p w:rsidR="00076E94" w:rsidRDefault="0068459A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4" w:tooltip="ПОЛОЖЕНИЕ">
        <w:r>
          <w:rPr>
            <w:color w:val="0000FF"/>
          </w:rPr>
          <w:t>Положение</w:t>
        </w:r>
      </w:hyperlink>
      <w:r>
        <w:t xml:space="preserve"> о размере, условиях и правилах обеспечения обучения отдельных категорий обучающихся по программам среднего профессионального образования в профессиональных образовательных организациях, подведомственных министерству образования и науки Хабаровского края, </w:t>
      </w:r>
      <w:r>
        <w:t>за счет средств краевого бюджета.</w:t>
      </w:r>
    </w:p>
    <w:p w:rsidR="00076E94" w:rsidRDefault="0068459A">
      <w:pPr>
        <w:pStyle w:val="ConsPlusNormal0"/>
        <w:jc w:val="both"/>
      </w:pPr>
      <w:r>
        <w:t xml:space="preserve">(в ред. </w:t>
      </w:r>
      <w:hyperlink r:id="rId8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12.02.2025 N 58-пр)</w:t>
      </w:r>
    </w:p>
    <w:p w:rsidR="00076E94" w:rsidRDefault="0068459A">
      <w:pPr>
        <w:pStyle w:val="ConsPlusNormal0"/>
        <w:spacing w:before="240"/>
        <w:ind w:firstLine="540"/>
        <w:jc w:val="both"/>
      </w:pPr>
      <w:r>
        <w:t xml:space="preserve">2. Настоящее </w:t>
      </w:r>
      <w:r>
        <w:t>постановление вступает в силу со дня его официального опубликования и распространяется на правоотношения, возникшие с 16 августа 2022 г.</w:t>
      </w:r>
    </w:p>
    <w:p w:rsidR="00076E94" w:rsidRDefault="00076E94">
      <w:pPr>
        <w:pStyle w:val="ConsPlusNormal0"/>
        <w:jc w:val="both"/>
      </w:pPr>
    </w:p>
    <w:p w:rsidR="00076E94" w:rsidRDefault="0068459A">
      <w:pPr>
        <w:pStyle w:val="ConsPlusNormal0"/>
        <w:jc w:val="right"/>
      </w:pPr>
      <w:r>
        <w:t>Губернатор, Председатель</w:t>
      </w:r>
    </w:p>
    <w:p w:rsidR="00076E94" w:rsidRDefault="0068459A">
      <w:pPr>
        <w:pStyle w:val="ConsPlusNormal0"/>
        <w:jc w:val="right"/>
      </w:pPr>
      <w:r>
        <w:t>Правительства края</w:t>
      </w:r>
    </w:p>
    <w:p w:rsidR="00076E94" w:rsidRDefault="0068459A">
      <w:pPr>
        <w:pStyle w:val="ConsPlusNormal0"/>
        <w:jc w:val="right"/>
      </w:pPr>
      <w:r>
        <w:t>М.В.Дегтярев</w:t>
      </w:r>
    </w:p>
    <w:p w:rsidR="00076E94" w:rsidRDefault="00076E94">
      <w:pPr>
        <w:pStyle w:val="ConsPlusNormal0"/>
        <w:jc w:val="both"/>
      </w:pPr>
    </w:p>
    <w:p w:rsidR="00076E94" w:rsidRDefault="00076E94">
      <w:pPr>
        <w:pStyle w:val="ConsPlusNormal0"/>
        <w:jc w:val="both"/>
      </w:pPr>
    </w:p>
    <w:p w:rsidR="00076E94" w:rsidRDefault="00076E94">
      <w:pPr>
        <w:pStyle w:val="ConsPlusNormal0"/>
        <w:jc w:val="both"/>
      </w:pPr>
    </w:p>
    <w:p w:rsidR="00076E94" w:rsidRDefault="00076E94">
      <w:pPr>
        <w:pStyle w:val="ConsPlusNormal0"/>
        <w:jc w:val="both"/>
      </w:pPr>
    </w:p>
    <w:p w:rsidR="00076E94" w:rsidRDefault="00076E94">
      <w:pPr>
        <w:pStyle w:val="ConsPlusNormal0"/>
        <w:jc w:val="both"/>
      </w:pPr>
    </w:p>
    <w:p w:rsidR="009A195B" w:rsidRDefault="009A195B">
      <w:pPr>
        <w:rPr>
          <w:rFonts w:ascii="Times New Roman" w:hAnsi="Times New Roman" w:cs="Times New Roman"/>
          <w:sz w:val="24"/>
        </w:rPr>
      </w:pPr>
      <w:r>
        <w:br w:type="page"/>
      </w:r>
    </w:p>
    <w:p w:rsidR="00076E94" w:rsidRDefault="0068459A">
      <w:pPr>
        <w:pStyle w:val="ConsPlusNormal0"/>
        <w:jc w:val="right"/>
        <w:outlineLvl w:val="0"/>
      </w:pPr>
      <w:r>
        <w:lastRenderedPageBreak/>
        <w:t>УТВЕРЖДЕНО</w:t>
      </w:r>
    </w:p>
    <w:p w:rsidR="00076E94" w:rsidRDefault="0068459A">
      <w:pPr>
        <w:pStyle w:val="ConsPlusNormal0"/>
        <w:jc w:val="right"/>
      </w:pPr>
      <w:r>
        <w:t>Постановлением</w:t>
      </w:r>
    </w:p>
    <w:p w:rsidR="00076E94" w:rsidRDefault="0068459A">
      <w:pPr>
        <w:pStyle w:val="ConsPlusNormal0"/>
        <w:jc w:val="right"/>
      </w:pPr>
      <w:r>
        <w:t>Правительства Хабаровского кра</w:t>
      </w:r>
      <w:r>
        <w:t>я</w:t>
      </w:r>
    </w:p>
    <w:p w:rsidR="00076E94" w:rsidRDefault="0068459A">
      <w:pPr>
        <w:pStyle w:val="ConsPlusNormal0"/>
        <w:jc w:val="right"/>
      </w:pPr>
      <w:r>
        <w:t>от 5 декабря 2022 г. N 633-пр</w:t>
      </w:r>
    </w:p>
    <w:p w:rsidR="00076E94" w:rsidRPr="009A195B" w:rsidRDefault="00076E94">
      <w:pPr>
        <w:pStyle w:val="ConsPlusNormal0"/>
        <w:jc w:val="both"/>
        <w:rPr>
          <w:spacing w:val="-4"/>
        </w:rPr>
      </w:pPr>
    </w:p>
    <w:p w:rsidR="00076E94" w:rsidRPr="009A195B" w:rsidRDefault="0068459A">
      <w:pPr>
        <w:pStyle w:val="ConsPlusTitle0"/>
        <w:jc w:val="center"/>
        <w:rPr>
          <w:spacing w:val="-4"/>
        </w:rPr>
      </w:pPr>
      <w:bookmarkStart w:id="0" w:name="P34"/>
      <w:bookmarkEnd w:id="0"/>
      <w:r w:rsidRPr="009A195B">
        <w:rPr>
          <w:spacing w:val="-4"/>
        </w:rPr>
        <w:t>ПОЛОЖЕНИЕ</w:t>
      </w:r>
    </w:p>
    <w:p w:rsidR="00076E94" w:rsidRPr="009A195B" w:rsidRDefault="0068459A">
      <w:pPr>
        <w:pStyle w:val="ConsPlusTitle0"/>
        <w:jc w:val="center"/>
        <w:rPr>
          <w:spacing w:val="-4"/>
        </w:rPr>
      </w:pPr>
      <w:r w:rsidRPr="009A195B">
        <w:rPr>
          <w:spacing w:val="-4"/>
        </w:rPr>
        <w:t>О РАЗМЕРЕ, УСЛОВИЯХ И ПРАВИЛАХ ОБЕСПЕЧЕНИЯ ОБУЧЕНИЯ</w:t>
      </w:r>
    </w:p>
    <w:p w:rsidR="00076E94" w:rsidRPr="009A195B" w:rsidRDefault="0068459A">
      <w:pPr>
        <w:pStyle w:val="ConsPlusTitle0"/>
        <w:jc w:val="center"/>
        <w:rPr>
          <w:spacing w:val="-4"/>
        </w:rPr>
      </w:pPr>
      <w:r w:rsidRPr="009A195B">
        <w:rPr>
          <w:spacing w:val="-4"/>
        </w:rPr>
        <w:t>ОТДЕЛЬНЫХ КАТЕГОРИЙ ОБУЧАЮЩИХСЯ ПО ПРОГРАММАМ СРЕДНЕГО</w:t>
      </w:r>
    </w:p>
    <w:p w:rsidR="00076E94" w:rsidRPr="009A195B" w:rsidRDefault="0068459A">
      <w:pPr>
        <w:pStyle w:val="ConsPlusTitle0"/>
        <w:jc w:val="center"/>
        <w:rPr>
          <w:spacing w:val="-4"/>
        </w:rPr>
      </w:pPr>
      <w:r w:rsidRPr="009A195B">
        <w:rPr>
          <w:spacing w:val="-4"/>
        </w:rPr>
        <w:t>ПРОФЕССИОНАЛЬНОГО ОБРАЗОВАНИЯ В ПРОФЕССИОНАЛЬНЫХ</w:t>
      </w:r>
    </w:p>
    <w:p w:rsidR="00076E94" w:rsidRPr="009A195B" w:rsidRDefault="0068459A">
      <w:pPr>
        <w:pStyle w:val="ConsPlusTitle0"/>
        <w:jc w:val="center"/>
        <w:rPr>
          <w:spacing w:val="-4"/>
        </w:rPr>
      </w:pPr>
      <w:r w:rsidRPr="009A195B">
        <w:rPr>
          <w:spacing w:val="-4"/>
        </w:rPr>
        <w:t>ОБРАЗОВАТЕЛЬНЫХ ОРГАНИЗАЦИЯХ, ПОДВЕДОМСТВЕННЫХ МИНИСТЕРСТВУ</w:t>
      </w:r>
    </w:p>
    <w:p w:rsidR="00076E94" w:rsidRPr="009A195B" w:rsidRDefault="0068459A">
      <w:pPr>
        <w:pStyle w:val="ConsPlusTitle0"/>
        <w:jc w:val="center"/>
        <w:rPr>
          <w:spacing w:val="-4"/>
        </w:rPr>
      </w:pPr>
      <w:r w:rsidRPr="009A195B">
        <w:rPr>
          <w:spacing w:val="-4"/>
        </w:rPr>
        <w:t>ОБРАЗОВАНИЯ И НАУКИ ХАБАРОВСКОГО КРАЯ, ЗА СЧЕТ СРЕДСТВ</w:t>
      </w:r>
    </w:p>
    <w:p w:rsidR="00076E94" w:rsidRPr="009A195B" w:rsidRDefault="0068459A">
      <w:pPr>
        <w:pStyle w:val="ConsPlusTitle0"/>
        <w:jc w:val="center"/>
        <w:rPr>
          <w:spacing w:val="-4"/>
        </w:rPr>
      </w:pPr>
      <w:r w:rsidRPr="009A195B">
        <w:rPr>
          <w:spacing w:val="-4"/>
        </w:rPr>
        <w:t>КРАЕВОГО БЮДЖЕТА</w:t>
      </w:r>
    </w:p>
    <w:p w:rsidR="00076E94" w:rsidRPr="009A195B" w:rsidRDefault="00076E94">
      <w:pPr>
        <w:pStyle w:val="ConsPlusNormal0"/>
        <w:spacing w:after="1"/>
        <w:rPr>
          <w:spacing w:val="-4"/>
        </w:rPr>
      </w:pPr>
      <w:bookmarkStart w:id="1" w:name="_GoBack"/>
      <w:bookmarkEnd w:id="1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76E94" w:rsidRPr="009A19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E94" w:rsidRPr="009A195B" w:rsidRDefault="00076E94">
            <w:pPr>
              <w:pStyle w:val="ConsPlusNormal0"/>
              <w:rPr>
                <w:spacing w:val="-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E94" w:rsidRPr="009A195B" w:rsidRDefault="00076E94">
            <w:pPr>
              <w:pStyle w:val="ConsPlusNormal0"/>
              <w:rPr>
                <w:spacing w:val="-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E94" w:rsidRPr="009A195B" w:rsidRDefault="0068459A">
            <w:pPr>
              <w:pStyle w:val="ConsPlusNormal0"/>
              <w:jc w:val="center"/>
              <w:rPr>
                <w:spacing w:val="-4"/>
              </w:rPr>
            </w:pPr>
            <w:r w:rsidRPr="009A195B">
              <w:rPr>
                <w:color w:val="392C69"/>
                <w:spacing w:val="-4"/>
              </w:rPr>
              <w:t>Список изменяющих документов</w:t>
            </w:r>
          </w:p>
          <w:p w:rsidR="00076E94" w:rsidRPr="009A195B" w:rsidRDefault="0068459A">
            <w:pPr>
              <w:pStyle w:val="ConsPlusNormal0"/>
              <w:jc w:val="center"/>
              <w:rPr>
                <w:spacing w:val="-4"/>
              </w:rPr>
            </w:pPr>
            <w:r w:rsidRPr="009A195B">
              <w:rPr>
                <w:color w:val="392C69"/>
                <w:spacing w:val="-4"/>
              </w:rPr>
              <w:t xml:space="preserve">(в ред. </w:t>
            </w:r>
            <w:hyperlink r:id="rId9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      <w:r w:rsidRPr="009A195B">
                <w:rPr>
                  <w:color w:val="0000FF"/>
                  <w:spacing w:val="-4"/>
                </w:rPr>
                <w:t>постановления</w:t>
              </w:r>
            </w:hyperlink>
            <w:r w:rsidRPr="009A195B">
              <w:rPr>
                <w:color w:val="392C69"/>
                <w:spacing w:val="-4"/>
              </w:rPr>
              <w:t xml:space="preserve"> Правительства Хабаровского края от 12.02.2025 N 58-пр)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E94" w:rsidRPr="009A195B" w:rsidRDefault="00076E94">
            <w:pPr>
              <w:pStyle w:val="ConsPlusNormal0"/>
              <w:rPr>
                <w:spacing w:val="-4"/>
              </w:rPr>
            </w:pPr>
          </w:p>
        </w:tc>
      </w:tr>
    </w:tbl>
    <w:p w:rsidR="00076E94" w:rsidRPr="009A195B" w:rsidRDefault="00076E94">
      <w:pPr>
        <w:pStyle w:val="ConsPlusNormal0"/>
        <w:jc w:val="both"/>
        <w:rPr>
          <w:spacing w:val="-4"/>
        </w:rPr>
      </w:pPr>
    </w:p>
    <w:p w:rsidR="00076E94" w:rsidRPr="009A195B" w:rsidRDefault="0068459A">
      <w:pPr>
        <w:pStyle w:val="ConsPlusNormal0"/>
        <w:ind w:firstLine="540"/>
        <w:jc w:val="both"/>
        <w:rPr>
          <w:spacing w:val="-4"/>
        </w:rPr>
      </w:pPr>
      <w:r w:rsidRPr="009A195B">
        <w:rPr>
          <w:spacing w:val="-4"/>
        </w:rPr>
        <w:t>1. Настоящее Положение устанавливает механизм предоста</w:t>
      </w:r>
      <w:r w:rsidRPr="009A195B">
        <w:rPr>
          <w:spacing w:val="-4"/>
        </w:rPr>
        <w:t>вления компенсации расходов на оплату обучения детей (в возрасте до 23 лет) граждан, пребывающих в запасе, заключивших краткосрочный контракт на прохождение военной службы в отдельных именных батальонах, формируемых Министерством обороны Российской Федерац</w:t>
      </w:r>
      <w:r w:rsidRPr="009A195B">
        <w:rPr>
          <w:spacing w:val="-4"/>
        </w:rPr>
        <w:t>ии в Хабаровском крае, а также детей (в возрасте до 23 лет)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</w:t>
      </w:r>
      <w:r w:rsidRPr="009A195B">
        <w:rPr>
          <w:spacing w:val="-4"/>
        </w:rPr>
        <w:t>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</w:t>
      </w:r>
      <w:r w:rsidRPr="009A195B">
        <w:rPr>
          <w:spacing w:val="-4"/>
        </w:rPr>
        <w:t>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граждан, призванных на военную службу по мобилизации в Вооруженные Силы Российской Федерации в с</w:t>
      </w:r>
      <w:r w:rsidRPr="009A195B">
        <w:rPr>
          <w:spacing w:val="-4"/>
        </w:rPr>
        <w:t xml:space="preserve">оответствии с </w:t>
      </w:r>
      <w:hyperlink r:id="rId10" w:tooltip="Указ Президента РФ от 21.09.2022 N 647 &quot;Об объявлении частичной мобилизации в Российской Федерации&quot; {КонсультантПлюс}">
        <w:r w:rsidRPr="009A195B">
          <w:rPr>
            <w:color w:val="0000FF"/>
            <w:spacing w:val="-4"/>
          </w:rPr>
          <w:t>Указом</w:t>
        </w:r>
      </w:hyperlink>
      <w:r w:rsidRPr="009A195B">
        <w:rPr>
          <w:spacing w:val="-4"/>
        </w:rPr>
        <w:t xml:space="preserve"> Президента Росс</w:t>
      </w:r>
      <w:r w:rsidRPr="009A195B">
        <w:rPr>
          <w:spacing w:val="-4"/>
        </w:rPr>
        <w:t>ийской Федерации от 21 сентября 2022 г. N 647 "Об объявлении частичной мобилизации в Российской Федерации", граждан, пребывающих (пребывавших) в добровольческих формированиях, содействующих выполнению задач, возложенных на Вооруженные Силы Российской Федер</w:t>
      </w:r>
      <w:r w:rsidRPr="009A195B">
        <w:rPr>
          <w:spacing w:val="-4"/>
        </w:rPr>
        <w:t>ации или войска национальной гвардии Российской Федерации, в ходе специальной военной операции на указанных территориях, а также граждан из числа вышеуказанных лиц, погибших, получивших увечье (ранение, травму, контузию) или заболевание при выполнении зада</w:t>
      </w:r>
      <w:r w:rsidRPr="009A195B">
        <w:rPr>
          <w:spacing w:val="-4"/>
        </w:rPr>
        <w:t xml:space="preserve">ч в ходе специальной военной операции, умерших до истечения одного года со дня их увольнения с военной службы (прекращения контракта о пребывании в добровольческом формировании) вследствие увечья (ранения, травмы, контузии) или заболевания, полученных при </w:t>
      </w:r>
      <w:r w:rsidRPr="009A195B">
        <w:rPr>
          <w:spacing w:val="-4"/>
        </w:rPr>
        <w:t>выполнении задач в ходе специальной военной операции, пропавших без вести при выполнении задач в ходе специальной военной операции, по программам среднего профессионального образования в профессиональных образовательных организациях, подведомственных минис</w:t>
      </w:r>
      <w:r w:rsidRPr="009A195B">
        <w:rPr>
          <w:spacing w:val="-4"/>
        </w:rPr>
        <w:t>терству образования и науки Хабаровского края, за счет средств краевого бюджета (далее также - компенсация, студенты, гражданин, участвующий в специальной военной операции, специальная военная операция, профессиональная образовательная организация и край с</w:t>
      </w:r>
      <w:r w:rsidRPr="009A195B">
        <w:rPr>
          <w:spacing w:val="-4"/>
        </w:rPr>
        <w:t>оответственно).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(п. 1 в ред. </w:t>
      </w:r>
      <w:hyperlink r:id="rId11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постановления</w:t>
        </w:r>
      </w:hyperlink>
      <w:r w:rsidRPr="009A195B">
        <w:rPr>
          <w:spacing w:val="-4"/>
        </w:rPr>
        <w:t xml:space="preserve"> Правительства Хабаровского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bookmarkStart w:id="2" w:name="P46"/>
      <w:bookmarkEnd w:id="2"/>
      <w:r w:rsidRPr="009A195B">
        <w:rPr>
          <w:spacing w:val="-4"/>
        </w:rPr>
        <w:t xml:space="preserve">2. Право на получение компенсации имеют следующие категории граждан, понесшие расходы </w:t>
      </w:r>
      <w:r w:rsidRPr="009A195B">
        <w:rPr>
          <w:spacing w:val="-4"/>
        </w:rPr>
        <w:lastRenderedPageBreak/>
        <w:t>по оплате обучения по программам среднего профессионального образования в профессиональных образовательных организациях: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- совершеннолетние студенты, проживающие на терри</w:t>
      </w:r>
      <w:r w:rsidRPr="009A195B">
        <w:rPr>
          <w:spacing w:val="-4"/>
        </w:rPr>
        <w:t>тории края;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(в ред. </w:t>
      </w:r>
      <w:hyperlink r:id="rId12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постановления</w:t>
        </w:r>
      </w:hyperlink>
      <w:r w:rsidRPr="009A195B">
        <w:rPr>
          <w:spacing w:val="-4"/>
        </w:rPr>
        <w:t xml:space="preserve"> Правительства Хабаровского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- родители (усыновители) несовершен</w:t>
      </w:r>
      <w:r w:rsidRPr="009A195B">
        <w:rPr>
          <w:spacing w:val="-4"/>
        </w:rPr>
        <w:t>нолетних студентов, проживающих на территории края;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(в ред. </w:t>
      </w:r>
      <w:hyperlink r:id="rId13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постановления</w:t>
        </w:r>
      </w:hyperlink>
      <w:r w:rsidRPr="009A195B">
        <w:rPr>
          <w:spacing w:val="-4"/>
        </w:rPr>
        <w:t xml:space="preserve"> Правительства Хабаровского края от 12.02.2025 N 58</w:t>
      </w:r>
      <w:r w:rsidRPr="009A195B">
        <w:rPr>
          <w:spacing w:val="-4"/>
        </w:rPr>
        <w:t>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- родители (усыновители) совершеннолетних студентов, проживающих на территории края.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(в ред. </w:t>
      </w:r>
      <w:hyperlink r:id="rId14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постановления</w:t>
        </w:r>
      </w:hyperlink>
      <w:r w:rsidRPr="009A195B">
        <w:rPr>
          <w:spacing w:val="-4"/>
        </w:rPr>
        <w:t xml:space="preserve"> Правительств</w:t>
      </w:r>
      <w:r w:rsidRPr="009A195B">
        <w:rPr>
          <w:spacing w:val="-4"/>
        </w:rPr>
        <w:t>а Хабаровского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Проживание на территории края подтверждается регистрацией по месту жительства или решением суда об установлении факта проживания на территории края.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bookmarkStart w:id="3" w:name="P54"/>
      <w:bookmarkEnd w:id="3"/>
      <w:r w:rsidRPr="009A195B">
        <w:rPr>
          <w:spacing w:val="-4"/>
        </w:rPr>
        <w:t>3. В случае смерти понесшего расходы по оплате обучения родителя</w:t>
      </w:r>
      <w:r w:rsidRPr="009A195B">
        <w:rPr>
          <w:spacing w:val="-4"/>
        </w:rPr>
        <w:t xml:space="preserve"> (усыновителя) несовершеннолетнего студента право на получение компенсации имеет другой родитель (законный представитель) несовершеннолетнего студента.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В случае смерти понесшего расходы по оплате обучения родителя (усыновителя) совершеннолетнего студента у</w:t>
      </w:r>
      <w:r w:rsidRPr="009A195B">
        <w:rPr>
          <w:spacing w:val="-4"/>
        </w:rPr>
        <w:t xml:space="preserve"> студента возникает право на получение компенсации.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4. Компенсация предоставляется краевым государственным казенным учреждением "Центр бухгалтерского учета и ресурсно-правового обеспечения образования" (далее - уполномоченное учреждение) в пределах средств</w:t>
      </w:r>
      <w:r w:rsidRPr="009A195B">
        <w:rPr>
          <w:spacing w:val="-4"/>
        </w:rPr>
        <w:t xml:space="preserve"> краевого бюджета, предусмотренных министерству образования и науки Хабаровского края (далее также - министерство) на текущий финансовый год и плановый период.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bookmarkStart w:id="4" w:name="P57"/>
      <w:bookmarkEnd w:id="4"/>
      <w:r w:rsidRPr="009A195B">
        <w:rPr>
          <w:spacing w:val="-4"/>
        </w:rPr>
        <w:t>5. Компенсация предоставляется за весь период обучения студента, начиная с семестра, в котором г</w:t>
      </w:r>
      <w:r w:rsidRPr="009A195B">
        <w:rPr>
          <w:spacing w:val="-4"/>
        </w:rPr>
        <w:t xml:space="preserve">ражданами, указанными в </w:t>
      </w:r>
      <w:hyperlink w:anchor="P46" w:tooltip="2. Право на получение компенсации имеют следующие категории граждан, понесшие расходы по оплате обучения по программам среднего профессионального образования в профессиональных образовательных организациях:">
        <w:r w:rsidRPr="009A195B">
          <w:rPr>
            <w:color w:val="0000FF"/>
            <w:spacing w:val="-4"/>
          </w:rPr>
          <w:t>пунктах 2</w:t>
        </w:r>
      </w:hyperlink>
      <w:r w:rsidRPr="009A195B">
        <w:rPr>
          <w:spacing w:val="-4"/>
        </w:rPr>
        <w:t xml:space="preserve">, </w:t>
      </w:r>
      <w:hyperlink w:anchor="P54" w:tooltip="3. В случае смерти понесшего расходы по оплате обучения родителя (усыновителя) несовершеннолетнего студента право на получение компенсации имеет другой родитель (законный представитель) несовершеннолетнего студента.">
        <w:r w:rsidRPr="009A195B">
          <w:rPr>
            <w:color w:val="0000FF"/>
            <w:spacing w:val="-4"/>
          </w:rPr>
          <w:t>3</w:t>
        </w:r>
      </w:hyperlink>
      <w:r w:rsidRPr="009A195B">
        <w:rPr>
          <w:spacing w:val="-4"/>
        </w:rPr>
        <w:t xml:space="preserve"> настоящего Положения (далее также - заявитель), представлены заявление о предоставлении компенсации и документы, предусмотренные </w:t>
      </w:r>
      <w:hyperlink w:anchor="P63" w:tooltip="8. К заявлению прилагаются следующие документы:">
        <w:r w:rsidRPr="009A195B">
          <w:rPr>
            <w:color w:val="0000FF"/>
            <w:spacing w:val="-4"/>
          </w:rPr>
          <w:t>пунктом 8</w:t>
        </w:r>
      </w:hyperlink>
      <w:r w:rsidRPr="009A195B">
        <w:rPr>
          <w:spacing w:val="-4"/>
        </w:rPr>
        <w:t xml:space="preserve"> настоящего Положения (далее </w:t>
      </w:r>
      <w:r w:rsidRPr="009A195B">
        <w:rPr>
          <w:spacing w:val="-4"/>
        </w:rPr>
        <w:t>также - заявление и документы соответственно), и заканчивая сроком отчисления студента из профессиональной образовательной организации.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(п. 5 в ред. </w:t>
      </w:r>
      <w:hyperlink r:id="rId15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постановления</w:t>
        </w:r>
      </w:hyperlink>
      <w:r w:rsidRPr="009A195B">
        <w:rPr>
          <w:spacing w:val="-4"/>
        </w:rPr>
        <w:t xml:space="preserve"> Правительства Хабаровского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6. Компенсация предоставляется в размере стоимости обучен</w:t>
      </w:r>
      <w:r w:rsidRPr="009A195B">
        <w:rPr>
          <w:spacing w:val="-4"/>
        </w:rPr>
        <w:t>ия, указанной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 на получение среднего профессионального образования по одной из об</w:t>
      </w:r>
      <w:r w:rsidRPr="009A195B">
        <w:rPr>
          <w:spacing w:val="-4"/>
        </w:rPr>
        <w:t xml:space="preserve">разовательных программ среднего профессионального образования в очной, очно-заочной или заочной форме обучения, за указанный в </w:t>
      </w:r>
      <w:hyperlink w:anchor="P57" w:tooltip="5. Компенсация предоставляется за весь период обучения студента, начиная с семестра, в котором гражданами, указанными в пунктах 2, 3 настоящего Положения (далее также - заявитель), представлены заявление о предоставлении компенсации и документы, предусмотренны">
        <w:r w:rsidRPr="009A195B">
          <w:rPr>
            <w:color w:val="0000FF"/>
            <w:spacing w:val="-4"/>
          </w:rPr>
          <w:t>пункте 5</w:t>
        </w:r>
      </w:hyperlink>
      <w:r w:rsidRPr="009A195B">
        <w:rPr>
          <w:spacing w:val="-4"/>
        </w:rPr>
        <w:t xml:space="preserve"> настоящего Положения период.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7. Заявление и документы представляются заявителем в уп</w:t>
      </w:r>
      <w:r w:rsidRPr="009A195B">
        <w:rPr>
          <w:spacing w:val="-4"/>
        </w:rPr>
        <w:t>олномоченное учреждение лично или через представителя при непосредственном обращении либо посредством почтовой связи на бумажном носителе один раз в семестр.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(в ред. </w:t>
      </w:r>
      <w:hyperlink r:id="rId16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постановления</w:t>
        </w:r>
      </w:hyperlink>
      <w:r w:rsidRPr="009A195B">
        <w:rPr>
          <w:spacing w:val="-4"/>
        </w:rPr>
        <w:t xml:space="preserve"> Правительства Хабаровского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Форма заявления утверждается министерством и размещается на официальном сайте министерства образования и науки Хабаровского края в информационно-</w:t>
      </w:r>
      <w:r w:rsidRPr="009A195B">
        <w:rPr>
          <w:spacing w:val="-4"/>
        </w:rPr>
        <w:t xml:space="preserve">телекоммуникационной сети </w:t>
      </w:r>
      <w:r w:rsidRPr="009A195B">
        <w:rPr>
          <w:spacing w:val="-4"/>
        </w:rPr>
        <w:lastRenderedPageBreak/>
        <w:t xml:space="preserve">"Интернет" по адресу: </w:t>
      </w:r>
      <w:hyperlink r:id="rId17">
        <w:r w:rsidRPr="009A195B">
          <w:rPr>
            <w:color w:val="0000FF"/>
            <w:spacing w:val="-4"/>
          </w:rPr>
          <w:t>https://minobr.khabkrai.ru</w:t>
        </w:r>
      </w:hyperlink>
      <w:r w:rsidRPr="009A195B">
        <w:rPr>
          <w:spacing w:val="-4"/>
        </w:rPr>
        <w:t>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bookmarkStart w:id="5" w:name="P63"/>
      <w:bookmarkEnd w:id="5"/>
      <w:r w:rsidRPr="009A195B">
        <w:rPr>
          <w:spacing w:val="-4"/>
        </w:rPr>
        <w:t>8. К заявлению прилагаются следующие документы: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1) копия документа, удостоверяющего личность заявителя;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(в ред. </w:t>
      </w:r>
      <w:hyperlink r:id="rId18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постановления</w:t>
        </w:r>
      </w:hyperlink>
      <w:r w:rsidRPr="009A195B">
        <w:rPr>
          <w:spacing w:val="-4"/>
        </w:rPr>
        <w:t xml:space="preserve"> Правительства Хабаровского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 xml:space="preserve">2) утратил силу. - </w:t>
      </w:r>
      <w:hyperlink r:id="rId19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Постановление</w:t>
        </w:r>
      </w:hyperlink>
      <w:r w:rsidRPr="009A195B">
        <w:rPr>
          <w:spacing w:val="-4"/>
        </w:rPr>
        <w:t xml:space="preserve"> Правительства Хабаровского края от 12.02.2025 N 58-пр;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3) решение суда об установлении факта проживания студента на территории края - в случае отсутствия регистрации по</w:t>
      </w:r>
      <w:r w:rsidRPr="009A195B">
        <w:rPr>
          <w:spacing w:val="-4"/>
        </w:rPr>
        <w:t xml:space="preserve"> месту жительства на территории края;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4) справка о заключении гражданином, пребывающим в запасе, краткосрочного контракта на прохождение военной службы в отдельных именных батальонах, формируемых Министерством обороны Российской Федерации в Хабаровском кра</w:t>
      </w:r>
      <w:r w:rsidRPr="009A195B">
        <w:rPr>
          <w:spacing w:val="-4"/>
        </w:rPr>
        <w:t>е, выданная должностным лицом органа военного управления, командиром (начальником) воинской части, начальником гарнизона, иным лицом, постоянно, временно или по специальному полномочию выступающим от имени Вооруженных Сил Российской Федерации, других войск</w:t>
      </w:r>
      <w:r w:rsidRPr="009A195B">
        <w:rPr>
          <w:spacing w:val="-4"/>
        </w:rPr>
        <w:t>, воинских формирований и органов, в которых федеральным законом предусмотрена военная, правоохранительная служба, осуществляющим функции представителя власти либо выполняющим организационно-распорядительные, административно-хозяйственные функции;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bookmarkStart w:id="6" w:name="P69"/>
      <w:bookmarkEnd w:id="6"/>
      <w:r w:rsidRPr="009A195B">
        <w:rPr>
          <w:spacing w:val="-4"/>
        </w:rPr>
        <w:t>4[1]) сп</w:t>
      </w:r>
      <w:r w:rsidRPr="009A195B">
        <w:rPr>
          <w:spacing w:val="-4"/>
        </w:rPr>
        <w:t xml:space="preserve">равка, подтверждающая участие гражданина в специальной военной операции, выданная федеральными органами исполнительной власти (федеральными государственными органами), направлявшими (привлекавшими) его для участия в специальной военной операции, по формам </w:t>
      </w:r>
      <w:r w:rsidRPr="009A195B">
        <w:rPr>
          <w:spacing w:val="-4"/>
        </w:rPr>
        <w:t xml:space="preserve">согласно </w:t>
      </w:r>
      <w:hyperlink r:id="rId20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">
        <w:r w:rsidRPr="009A195B">
          <w:rPr>
            <w:color w:val="0000FF"/>
            <w:spacing w:val="-4"/>
          </w:rPr>
          <w:t>приложениям N 1</w:t>
        </w:r>
      </w:hyperlink>
      <w:r w:rsidRPr="009A195B">
        <w:rPr>
          <w:spacing w:val="-4"/>
        </w:rPr>
        <w:t xml:space="preserve">, </w:t>
      </w:r>
      <w:hyperlink r:id="rId21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">
        <w:r w:rsidRPr="009A195B">
          <w:rPr>
            <w:color w:val="0000FF"/>
            <w:spacing w:val="-4"/>
          </w:rPr>
          <w:t>2</w:t>
        </w:r>
      </w:hyperlink>
      <w:r w:rsidRPr="009A195B">
        <w:rPr>
          <w:spacing w:val="-4"/>
        </w:rPr>
        <w:t xml:space="preserve"> к Постановлению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</w:t>
      </w:r>
      <w:r w:rsidRPr="009A195B">
        <w:rPr>
          <w:spacing w:val="-4"/>
        </w:rPr>
        <w:t xml:space="preserve"> Луганской Народной Республики, Запорожской области и Херсонской области";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(пп. 4[1] введен </w:t>
      </w:r>
      <w:hyperlink r:id="rId22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постановлением</w:t>
        </w:r>
      </w:hyperlink>
      <w:r w:rsidRPr="009A195B">
        <w:rPr>
          <w:spacing w:val="-4"/>
        </w:rPr>
        <w:t xml:space="preserve"> Правительства Хаб</w:t>
      </w:r>
      <w:r w:rsidRPr="009A195B">
        <w:rPr>
          <w:spacing w:val="-4"/>
        </w:rPr>
        <w:t>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 xml:space="preserve">4[2]) документы, подтверждающие участие в специальной военной операции, в случае отсутствия у гражданина документа, указанного в </w:t>
      </w:r>
      <w:hyperlink w:anchor="P69" w:tooltip="4[1]) справка, подтверждающая участие гражданина в специальной военной операции, выданная федеральными органами исполнительной власти (федеральными государственными органами), направлявшими (привлекавшими) его для участия в специальной военной операции, по фор">
        <w:r w:rsidRPr="009A195B">
          <w:rPr>
            <w:color w:val="0000FF"/>
            <w:spacing w:val="-4"/>
          </w:rPr>
          <w:t>подпункте 4[1]</w:t>
        </w:r>
      </w:hyperlink>
      <w:r w:rsidRPr="009A195B">
        <w:rPr>
          <w:spacing w:val="-4"/>
        </w:rPr>
        <w:t xml:space="preserve"> настоящего пункта, выданные: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bookmarkStart w:id="7" w:name="P72"/>
      <w:bookmarkEnd w:id="7"/>
      <w:r w:rsidRPr="009A195B">
        <w:rPr>
          <w:spacing w:val="-4"/>
        </w:rPr>
        <w:t>- должнос</w:t>
      </w:r>
      <w:r w:rsidRPr="009A195B">
        <w:rPr>
          <w:spacing w:val="-4"/>
        </w:rPr>
        <w:t>тным лицом органа военного управления, командиром (начальником) воинской части, начальником органа военной полиции, начальником гарнизона, иным лицом, постоянно, временно или по специальному полномочию выступающим от имени Вооруженных Сил Российской Федера</w:t>
      </w:r>
      <w:r w:rsidRPr="009A195B">
        <w:rPr>
          <w:spacing w:val="-4"/>
        </w:rPr>
        <w:t xml:space="preserve">ции, других войск, воинских формирований и органов, в которых федеральным законом предусмотрена военная, правоохранительная служба, осуществляющим функции представителя власти либо выполняющим организационно-распорядительные, административно-хозяйственные </w:t>
      </w:r>
      <w:r w:rsidRPr="009A195B">
        <w:rPr>
          <w:spacing w:val="-4"/>
        </w:rPr>
        <w:t>функции;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 xml:space="preserve">- для сотрудников уголовно-исполнительной системы Российской Федерации - лицами, указанными в </w:t>
      </w:r>
      <w:hyperlink w:anchor="P72" w:tooltip="- должностным лицом органа военного управления, командиром (начальником) воинской части, начальником органа военной полиции, начальником гарнизона, иным лицом, постоянно, временно или по специальному полномочию выступающим от имени Вооруженных Сил Российской Ф">
        <w:r w:rsidRPr="009A195B">
          <w:rPr>
            <w:color w:val="0000FF"/>
            <w:spacing w:val="-4"/>
          </w:rPr>
          <w:t>абзаце втором</w:t>
        </w:r>
      </w:hyperlink>
      <w:r w:rsidRPr="009A195B">
        <w:rPr>
          <w:spacing w:val="-4"/>
        </w:rPr>
        <w:t xml:space="preserve"> настоящего подпункта, или должностным лицом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 в отнош</w:t>
      </w:r>
      <w:r w:rsidRPr="009A195B">
        <w:rPr>
          <w:spacing w:val="-4"/>
        </w:rPr>
        <w:t xml:space="preserve">ении осужденных, территориального органа уголовно-исполнительной системы, учреждения, исполняющего наказания, следственного изолятора, научно-исследовательской, проектной, медицинской, образовательной и иной организации, входящей в уголовно-исполнительную </w:t>
      </w:r>
      <w:r w:rsidRPr="009A195B">
        <w:rPr>
          <w:spacing w:val="-4"/>
        </w:rPr>
        <w:t xml:space="preserve">систему в соответствии с законодательством Российской </w:t>
      </w:r>
      <w:r w:rsidRPr="009A195B">
        <w:rPr>
          <w:spacing w:val="-4"/>
        </w:rPr>
        <w:lastRenderedPageBreak/>
        <w:t>Федерации;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(пп. 4[2] введен </w:t>
      </w:r>
      <w:hyperlink r:id="rId23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постановлением</w:t>
        </w:r>
      </w:hyperlink>
      <w:r w:rsidRPr="009A195B">
        <w:rPr>
          <w:spacing w:val="-4"/>
        </w:rPr>
        <w:t xml:space="preserve"> Правительства Хабаровского </w:t>
      </w:r>
      <w:r w:rsidRPr="009A195B">
        <w:rPr>
          <w:spacing w:val="-4"/>
        </w:rPr>
        <w:t>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5) документы, подтверждающие родство с гражданином, пребывающим в запасе, заключившим краткосрочный контракт на прохождение военной службы в отдельных именных батальонах, формируемых Министерством обороны Российской Федерации в Хабаровском крае (свидетельс</w:t>
      </w:r>
      <w:r w:rsidRPr="009A195B">
        <w:rPr>
          <w:spacing w:val="-4"/>
        </w:rPr>
        <w:t>тва о рождении, об установлении отцовства), - при регистрации акта гражданского состояния компетентным органом иностранного государства по законам соответствующего иностранного государства;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(в ред. </w:t>
      </w:r>
      <w:hyperlink r:id="rId24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постановления</w:t>
        </w:r>
      </w:hyperlink>
      <w:r w:rsidRPr="009A195B">
        <w:rPr>
          <w:spacing w:val="-4"/>
        </w:rPr>
        <w:t xml:space="preserve"> Правительства Хабаровского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 xml:space="preserve">5[1]) документы, подтверждающие родство с гражданином, участвующим в специальной военной операции (свидетельства </w:t>
      </w:r>
      <w:r w:rsidRPr="009A195B">
        <w:rPr>
          <w:spacing w:val="-4"/>
        </w:rPr>
        <w:t>о рождении, об установлении отцовства), - при регистрации акта гражданского состояния компетентным органом иностранного государства по законам соответствующего иностранного государства;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(пп. 5[1] введен </w:t>
      </w:r>
      <w:hyperlink r:id="rId25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постановлением</w:t>
        </w:r>
      </w:hyperlink>
      <w:r w:rsidRPr="009A195B">
        <w:rPr>
          <w:spacing w:val="-4"/>
        </w:rPr>
        <w:t xml:space="preserve"> Правительства Хабаровского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6) копия документа, удостоверяющего личность, и документы, подтверждающие полномочия представителя заявител</w:t>
      </w:r>
      <w:r w:rsidRPr="009A195B">
        <w:rPr>
          <w:spacing w:val="-4"/>
        </w:rPr>
        <w:t>я, - в случае, если за компенсацией обращается представитель заявителя;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(пп. 6 в ред. </w:t>
      </w:r>
      <w:hyperlink r:id="rId26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постановления</w:t>
        </w:r>
      </w:hyperlink>
      <w:r w:rsidRPr="009A195B">
        <w:rPr>
          <w:spacing w:val="-4"/>
        </w:rPr>
        <w:t xml:space="preserve"> Правительства Хабаровско</w:t>
      </w:r>
      <w:r w:rsidRPr="009A195B">
        <w:rPr>
          <w:spacing w:val="-4"/>
        </w:rPr>
        <w:t>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7) свидетельство о смерти родителя или усыновителя студента (в случае смерти понесшего расходы по оплате обучения родителя (усыновителя) студента) - при регистрации акта гражданского состояния компетентным органом иностранног</w:t>
      </w:r>
      <w:r w:rsidRPr="009A195B">
        <w:rPr>
          <w:spacing w:val="-4"/>
        </w:rPr>
        <w:t>о государства по законам соответствующего иностранного государства;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8) договор об оказании платных образовательных услуг;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9) платежный документ, подтверждающий оплату обучения, - представляется в уполномоченное учреждение один раз в семестр;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10) утратил си</w:t>
      </w:r>
      <w:r w:rsidRPr="009A195B">
        <w:rPr>
          <w:spacing w:val="-4"/>
        </w:rPr>
        <w:t xml:space="preserve">лу. - </w:t>
      </w:r>
      <w:hyperlink r:id="rId27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Постановление</w:t>
        </w:r>
      </w:hyperlink>
      <w:r w:rsidRPr="009A195B">
        <w:rPr>
          <w:spacing w:val="-4"/>
        </w:rPr>
        <w:t xml:space="preserve"> Правительства Хабаровского края от 12.02.2025 N 58-пр;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 xml:space="preserve">11) согласие на обработку персональных данных по </w:t>
      </w:r>
      <w:r w:rsidRPr="009A195B">
        <w:rPr>
          <w:spacing w:val="-4"/>
        </w:rPr>
        <w:t xml:space="preserve">форме, утвержденной министерством и размещенной на официальном сайте министерства образования и науки Хабаровского края в информационно-телекоммуникационной сети "Интернет" по адресу: </w:t>
      </w:r>
      <w:hyperlink r:id="rId28">
        <w:r w:rsidRPr="009A195B">
          <w:rPr>
            <w:color w:val="0000FF"/>
            <w:spacing w:val="-4"/>
          </w:rPr>
          <w:t>https://minobr.khabkrai.ru</w:t>
        </w:r>
      </w:hyperlink>
      <w:r w:rsidRPr="009A195B">
        <w:rPr>
          <w:spacing w:val="-4"/>
        </w:rPr>
        <w:t>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12) свидетельство об усыновлении (удочерении), выданное органами записи актов гражданского состояния или консульскими учреждениями Российской Федерации.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(пп. 12 введен </w:t>
      </w:r>
      <w:hyperlink r:id="rId29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постановлением</w:t>
        </w:r>
      </w:hyperlink>
      <w:r w:rsidRPr="009A195B">
        <w:rPr>
          <w:spacing w:val="-4"/>
        </w:rPr>
        <w:t xml:space="preserve"> Правительства Хабаровского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bookmarkStart w:id="8" w:name="P88"/>
      <w:bookmarkEnd w:id="8"/>
      <w:r w:rsidRPr="009A195B">
        <w:rPr>
          <w:spacing w:val="-4"/>
        </w:rPr>
        <w:t>9. Заявитель вправе по собственной инициативе представить документы о регистрации актов гражданского состояния на территории Российской Феде</w:t>
      </w:r>
      <w:r w:rsidRPr="009A195B">
        <w:rPr>
          <w:spacing w:val="-4"/>
        </w:rPr>
        <w:t>рации (свидетельства о рождении, об установлении отцовства), сведения о регистрации по месту жительства на территории Российской Федерации и справку об обучении студента в профессиональной образовательной организации.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(в ред. </w:t>
      </w:r>
      <w:hyperlink r:id="rId30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постановления</w:t>
        </w:r>
      </w:hyperlink>
      <w:r w:rsidRPr="009A195B">
        <w:rPr>
          <w:spacing w:val="-4"/>
        </w:rPr>
        <w:t xml:space="preserve"> Правительства Хабаровского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Непредставление заявителем данных документов не является основанием для отказа в пред</w:t>
      </w:r>
      <w:r w:rsidRPr="009A195B">
        <w:rPr>
          <w:spacing w:val="-4"/>
        </w:rPr>
        <w:t>оставлении компенсации.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lastRenderedPageBreak/>
        <w:t>В случае их непредставления уполномоченное учреждение в течение двух рабочих дней со дня регистрации заявления и документов запрашивает данную информацию посредством единой системы межведомственного электронного взаимодействия в соо</w:t>
      </w:r>
      <w:r w:rsidRPr="009A195B">
        <w:rPr>
          <w:spacing w:val="-4"/>
        </w:rPr>
        <w:t>тветствующих органах, организациях, в распоряжении которых находятся указанные документы.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Профессиональная образовательная организация, в которой обучается студент, получающий компенсацию, в течение трех рабочих дней со дня его отчисления уведомляет об это</w:t>
      </w:r>
      <w:r w:rsidRPr="009A195B">
        <w:rPr>
          <w:spacing w:val="-4"/>
        </w:rPr>
        <w:t>м уполномоченное учреждение посредством системы электронного документооборота Правительства Хабаровского края либо почтовой связи.</w:t>
      </w:r>
    </w:p>
    <w:p w:rsidR="00076E94" w:rsidRPr="009A195B" w:rsidRDefault="0068459A">
      <w:pPr>
        <w:pStyle w:val="ConsPlusNormal0"/>
        <w:jc w:val="both"/>
        <w:rPr>
          <w:spacing w:val="-4"/>
        </w:rPr>
      </w:pPr>
      <w:r w:rsidRPr="009A195B">
        <w:rPr>
          <w:spacing w:val="-4"/>
        </w:rPr>
        <w:t xml:space="preserve">(абзац введен </w:t>
      </w:r>
      <w:hyperlink r:id="rId31" w:tooltip="Постановление Правительства Хабаровского края от 12.02.2025 N 58-пр &quot;О внесении изменений в постановление Правительства Хабаровского края от 5 декабря 2022 г. N 633-пр &quot;Об утверждении Положения о размере, условиях и правилах обеспечения обучения детей (в возра">
        <w:r w:rsidRPr="009A195B">
          <w:rPr>
            <w:color w:val="0000FF"/>
            <w:spacing w:val="-4"/>
          </w:rPr>
          <w:t>постановлением</w:t>
        </w:r>
      </w:hyperlink>
      <w:r w:rsidRPr="009A195B">
        <w:rPr>
          <w:spacing w:val="-4"/>
        </w:rPr>
        <w:t xml:space="preserve"> Правительства Хабаровского края от 12.02.2025 N 58-пр)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10. Документы могут быть представлены как в подлинниках, так и копиях, заверенных в установленном законодательством Российской Федерации порядке.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В случае представле</w:t>
      </w:r>
      <w:r w:rsidRPr="009A195B">
        <w:rPr>
          <w:spacing w:val="-4"/>
        </w:rPr>
        <w:t>ния заявителем оригиналов документов представитель уполномоченного учреждения снимает копии с представленных документов, выполняет надпись об их соответствии подлинным экземплярам, которую заверяет своей подписью с указанием занимаемой должности, фамилии и</w:t>
      </w:r>
      <w:r w:rsidRPr="009A195B">
        <w:rPr>
          <w:spacing w:val="-4"/>
        </w:rPr>
        <w:t xml:space="preserve"> инициалов, печатью, и выдает расписку о приеме заявления и документов. Оригиналы документов возвращаются заявителю в день их представления.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В случае использования почтовой связи с заявлением направляются копии документов, заверенные в установленном законо</w:t>
      </w:r>
      <w:r w:rsidRPr="009A195B">
        <w:rPr>
          <w:spacing w:val="-4"/>
        </w:rPr>
        <w:t>дательством Российской Федерации порядке, оригиналы документов не направляются.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Заявитель несет ответственность в соответствии с законодательством Российской Федерации за достоверность представленных документов.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11. Уполномоченное учреждение осуществляет: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1) прием заявления и документов в день их поступления в уполномоченное учреждение;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2) регистрацию заявления и документов в течение одного рабочего дня со дня их поступления в уполномоченное учреждение.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При поступлении заявления и документов посредством почтовой связи уполномоченное учреждение не позднее пяти рабочих дней с даты их регистрации направляет заявителю посредством почтовой связи письменное уведомление, подтверждающее поступление заявления и до</w:t>
      </w:r>
      <w:r w:rsidRPr="009A195B">
        <w:rPr>
          <w:spacing w:val="-4"/>
        </w:rPr>
        <w:t>кументов, по адресу, указанному в заявлении.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 xml:space="preserve">12. Решение о предоставлении либо об отказе в предоставлении компенсации принимается руководителем уполномоченного учреждения в течение 10 рабочих дней со дня регистрации заявления и документов в случае, если документы, указанные в </w:t>
      </w:r>
      <w:hyperlink w:anchor="P88" w:tooltip="9. Заявитель вправе по собственной инициативе представить документы о регистрации актов гражданского состояния на территории Российской Федерации (свидетельства о рождении, об установлении отцовства), сведения о регистрации по месту жительства на территории Ро">
        <w:r w:rsidRPr="009A195B">
          <w:rPr>
            <w:color w:val="0000FF"/>
            <w:spacing w:val="-4"/>
          </w:rPr>
          <w:t>пункте 9</w:t>
        </w:r>
      </w:hyperlink>
      <w:r w:rsidRPr="009A195B">
        <w:rPr>
          <w:spacing w:val="-4"/>
        </w:rPr>
        <w:t xml:space="preserve"> настоящего Положения, представлены заявителем по собственной инициативе.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 xml:space="preserve">В случае если документы, указанные в </w:t>
      </w:r>
      <w:hyperlink w:anchor="P88" w:tooltip="9. Заявитель вправе по собственной инициативе представить документы о регистрации актов гражданского состояния на территории Российской Федерации (свидетельства о рождении, об установлении отцовства), сведения о регистрации по месту жительства на территории Ро">
        <w:r w:rsidRPr="009A195B">
          <w:rPr>
            <w:color w:val="0000FF"/>
            <w:spacing w:val="-4"/>
          </w:rPr>
          <w:t>пункте 9</w:t>
        </w:r>
      </w:hyperlink>
      <w:r w:rsidRPr="009A195B">
        <w:rPr>
          <w:spacing w:val="-4"/>
        </w:rPr>
        <w:t xml:space="preserve"> настоящего Положения, не представлены заявителем по собственной инициативе, указ</w:t>
      </w:r>
      <w:r w:rsidRPr="009A195B">
        <w:rPr>
          <w:spacing w:val="-4"/>
        </w:rPr>
        <w:t>анное решение принимается руководителем уполномоченного учреждения в течение 10 рабочих дней со дня поступления документов (сведений), запрашиваемых в порядке межведомственного электронного взаимодействия.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lastRenderedPageBreak/>
        <w:t>Решение о предоставлении компенсации принимается п</w:t>
      </w:r>
      <w:r w:rsidRPr="009A195B">
        <w:rPr>
          <w:spacing w:val="-4"/>
        </w:rPr>
        <w:t xml:space="preserve">ри отсутствии оснований для отказа в ее предоставлении, установленных </w:t>
      </w:r>
      <w:hyperlink w:anchor="P107" w:tooltip="13. Основаниями для отказа в предоставлении компенсации являются:">
        <w:r w:rsidRPr="009A195B">
          <w:rPr>
            <w:color w:val="0000FF"/>
            <w:spacing w:val="-4"/>
          </w:rPr>
          <w:t>пунктом 13</w:t>
        </w:r>
      </w:hyperlink>
      <w:r w:rsidRPr="009A195B">
        <w:rPr>
          <w:spacing w:val="-4"/>
        </w:rPr>
        <w:t xml:space="preserve"> настоящего Положения.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Решение об отказе в предоставлении компенсации принимае</w:t>
      </w:r>
      <w:r w:rsidRPr="009A195B">
        <w:rPr>
          <w:spacing w:val="-4"/>
        </w:rPr>
        <w:t xml:space="preserve">тся при наличии одного или нескольких оснований для отказа в ее предоставлении, установленных </w:t>
      </w:r>
      <w:hyperlink w:anchor="P107" w:tooltip="13. Основаниями для отказа в предоставлении компенсации являются:">
        <w:r w:rsidRPr="009A195B">
          <w:rPr>
            <w:color w:val="0000FF"/>
            <w:spacing w:val="-4"/>
          </w:rPr>
          <w:t>пунктом 13</w:t>
        </w:r>
      </w:hyperlink>
      <w:r w:rsidRPr="009A195B">
        <w:rPr>
          <w:spacing w:val="-4"/>
        </w:rPr>
        <w:t xml:space="preserve"> настоящего Положения.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Уведомление об отказе в предост</w:t>
      </w:r>
      <w:r w:rsidRPr="009A195B">
        <w:rPr>
          <w:spacing w:val="-4"/>
        </w:rPr>
        <w:t>авлении компенсации с указанием оснований, по которым заявителю отказано в ее предоставлении, направляется заявителю уполномоченным учреждением в письменной форме по адресу, указанному в заявлении, в срок, не превышающий пяти рабочих дней со дня принятия с</w:t>
      </w:r>
      <w:r w:rsidRPr="009A195B">
        <w:rPr>
          <w:spacing w:val="-4"/>
        </w:rPr>
        <w:t>оответствующего решения.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bookmarkStart w:id="9" w:name="P107"/>
      <w:bookmarkEnd w:id="9"/>
      <w:r w:rsidRPr="009A195B">
        <w:rPr>
          <w:spacing w:val="-4"/>
        </w:rPr>
        <w:t>13. Основаниями для отказа в предоставлении компенсации являются: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 xml:space="preserve">1) отсутствие права на предоставление компенсации в соответствии с </w:t>
      </w:r>
      <w:hyperlink w:anchor="P46" w:tooltip="2. Право на получение компенсации имеют следующие категории граждан, понесшие расходы по оплате обучения по программам среднего профессионального образования в профессиональных образовательных организациях:">
        <w:r w:rsidRPr="009A195B">
          <w:rPr>
            <w:color w:val="0000FF"/>
            <w:spacing w:val="-4"/>
          </w:rPr>
          <w:t>пунктами 2</w:t>
        </w:r>
      </w:hyperlink>
      <w:r w:rsidRPr="009A195B">
        <w:rPr>
          <w:spacing w:val="-4"/>
        </w:rPr>
        <w:t xml:space="preserve">, </w:t>
      </w:r>
      <w:hyperlink w:anchor="P54" w:tooltip="3. В случае смерти понесшего расходы по оплате обучения родителя (усыновителя) несовершеннолетнего студента право на получение компенсации имеет другой родитель (законный представитель) несовершеннолетнего студента.">
        <w:r w:rsidRPr="009A195B">
          <w:rPr>
            <w:color w:val="0000FF"/>
            <w:spacing w:val="-4"/>
          </w:rPr>
          <w:t>3</w:t>
        </w:r>
      </w:hyperlink>
      <w:r w:rsidRPr="009A195B">
        <w:rPr>
          <w:spacing w:val="-4"/>
        </w:rPr>
        <w:t xml:space="preserve"> настоящего Положения;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2) обучение в профессиональных образовательных организациях, не подведомственных министер</w:t>
      </w:r>
      <w:r w:rsidRPr="009A195B">
        <w:rPr>
          <w:spacing w:val="-4"/>
        </w:rPr>
        <w:t>ству;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 xml:space="preserve">3) непредставление (представление не в полном объеме) заявителем документов, за исключением документов, указанных в </w:t>
      </w:r>
      <w:hyperlink w:anchor="P88" w:tooltip="9. Заявитель вправе по собственной инициативе представить документы о регистрации актов гражданского состояния на территории Российской Федерации (свидетельства о рождении, об установлении отцовства), сведения о регистрации по месту жительства на территории Ро">
        <w:r w:rsidRPr="009A195B">
          <w:rPr>
            <w:color w:val="0000FF"/>
            <w:spacing w:val="-4"/>
          </w:rPr>
          <w:t>пункте 9</w:t>
        </w:r>
      </w:hyperlink>
      <w:r w:rsidRPr="009A195B">
        <w:rPr>
          <w:spacing w:val="-4"/>
        </w:rPr>
        <w:t xml:space="preserve"> настоящего Положения;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4) установление факта недостоверности представленных заявителем док</w:t>
      </w:r>
      <w:r w:rsidRPr="009A195B">
        <w:rPr>
          <w:spacing w:val="-4"/>
        </w:rPr>
        <w:t>ументов.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14. Выплата компенсации осуществляется уполномоченным учреждением один раз в семестр в размере фактически произведенных расходов на оплату обучения, но не более стоимости обучения за один семестр, не позднее 26-го числа месяца, следующего за месяц</w:t>
      </w:r>
      <w:r w:rsidRPr="009A195B">
        <w:rPr>
          <w:spacing w:val="-4"/>
        </w:rPr>
        <w:t>ем подачи заявления и документов, путем перечисления денежных средств на личный счет заявителя, открытый в российской кредитной организации, указанный в заявлении.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15. В случае прекращения обучения до истечения срока действия договора об оказании платных о</w:t>
      </w:r>
      <w:r w:rsidRPr="009A195B">
        <w:rPr>
          <w:spacing w:val="-4"/>
        </w:rPr>
        <w:t xml:space="preserve">бразовательных услуг в связи с отчислением из профессиональной образовательной организации по основаниям, установленным </w:t>
      </w:r>
      <w:hyperlink r:id="rId32" w:tooltip="Федеральный закон от 29.12.2012 N 273-ФЗ (ред. от 28.12.2024) &quot;Об образовании в Российской Федерации&quot; {КонсультантПлюс}">
        <w:r w:rsidRPr="009A195B">
          <w:rPr>
            <w:color w:val="0000FF"/>
            <w:spacing w:val="-4"/>
          </w:rPr>
          <w:t>частью 2 статьи 61</w:t>
        </w:r>
      </w:hyperlink>
      <w:r w:rsidRPr="009A195B">
        <w:rPr>
          <w:spacing w:val="-4"/>
        </w:rPr>
        <w:t xml:space="preserve"> Федерального закона от 29 декабря 2012 г. N 273-ФЗ "Об образовании в Российской Федерации", выплаченные денежные средства, превыша</w:t>
      </w:r>
      <w:r w:rsidRPr="009A195B">
        <w:rPr>
          <w:spacing w:val="-4"/>
        </w:rPr>
        <w:t>ющие сумму фактических расходов на обучение, возвращаются получателем компенсации пропорционально сроку обучения путем перечисления средств на счет уполномоченного учреждения в добровольном порядке. При отказе от добровольного возврата указанных средств он</w:t>
      </w:r>
      <w:r w:rsidRPr="009A195B">
        <w:rPr>
          <w:spacing w:val="-4"/>
        </w:rPr>
        <w:t>и по иску уполномоченного учреждения истребуются в судебном порядке в соответствии с законодательством Российской Федерации.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16. Возврат денежных средств на счет уполномоченного учреждения осуществляется на основании заявления получателя компенсации, локал</w:t>
      </w:r>
      <w:r w:rsidRPr="009A195B">
        <w:rPr>
          <w:spacing w:val="-4"/>
        </w:rPr>
        <w:t>ьного акта об отчислении из профессиональной образовательной организации и справки профессиональной образовательной организации о фактических расходах на обучение в течение 30 рабочих дней со дня отчисления из профессиональной образовательной организации.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17. Начисленные суммы компенсации, которые не были востребованы получателем компенсации своевременно, выплачиваются за прошлое время не более чем за один год, предшествующий обращению за их получением.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lastRenderedPageBreak/>
        <w:t>Компенсация, не полученная своевременно по вине уполно</w:t>
      </w:r>
      <w:r w:rsidRPr="009A195B">
        <w:rPr>
          <w:spacing w:val="-4"/>
        </w:rPr>
        <w:t>моченного учреждения, выплачивается за прошлое время без ограничения каким-либо сроком не позднее пяти рабочих дней со дня установления данного факта.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18. В случае установления факта представления заявителем недостоверной информации, повлекшей за собой нео</w:t>
      </w:r>
      <w:r w:rsidRPr="009A195B">
        <w:rPr>
          <w:spacing w:val="-4"/>
        </w:rPr>
        <w:t>боснованную выплату компенсации, уполномоченное учреждение не позднее пяти рабочих дней со дня установления данного факта направляет получателю компенсации письменное уведомление. В письменном уведомлении указываются: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1) сумма компенсации, подлежащая возвр</w:t>
      </w:r>
      <w:r w:rsidRPr="009A195B">
        <w:rPr>
          <w:spacing w:val="-4"/>
        </w:rPr>
        <w:t>ату;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2) причины, по которым была необоснованно выплачена компенсация;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3) срок, в течение которого получатель компенсации должен вернуть сумму необоснованно выплаченной ему компенсации;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4) сведения о реквизитах счета уполномоченного учреждения, на который д</w:t>
      </w:r>
      <w:r w:rsidRPr="009A195B">
        <w:rPr>
          <w:spacing w:val="-4"/>
        </w:rPr>
        <w:t>олжна поступить сумма необоснованно выплаченной компенсации;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5) срок для обращения уполномоченного учреждения в суд с иском о взыскании суммы необоснованно выплаченной компенсации.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bookmarkStart w:id="10" w:name="P123"/>
      <w:bookmarkEnd w:id="10"/>
      <w:r w:rsidRPr="009A195B">
        <w:rPr>
          <w:spacing w:val="-4"/>
        </w:rPr>
        <w:t>19. В случае согласия возвратить необоснованно полученную компенсацию сумма</w:t>
      </w:r>
      <w:r w:rsidRPr="009A195B">
        <w:rPr>
          <w:spacing w:val="-4"/>
        </w:rPr>
        <w:t xml:space="preserve"> компенсации, указанная в письменном уведомлении, перечисляется получателем компенсации не позднее двух месяцев со дня получения письменного уведомления на счет уполномоченного учреждения.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20. В случае если необоснованно выплаченная сумма компенсации в теч</w:t>
      </w:r>
      <w:r w:rsidRPr="009A195B">
        <w:rPr>
          <w:spacing w:val="-4"/>
        </w:rPr>
        <w:t xml:space="preserve">ение срока, указанного в </w:t>
      </w:r>
      <w:hyperlink w:anchor="P123" w:tooltip="19. В случае согласия возвратить необоснованно полученную компенсацию сумма компенсации, указанная в письменном уведомлении, перечисляется получателем компенсации не позднее двух месяцев со дня получения письменного уведомления на счет уполномоченного учрежден">
        <w:r w:rsidRPr="009A195B">
          <w:rPr>
            <w:color w:val="0000FF"/>
            <w:spacing w:val="-4"/>
          </w:rPr>
          <w:t>пункте 19</w:t>
        </w:r>
      </w:hyperlink>
      <w:r w:rsidRPr="009A195B">
        <w:rPr>
          <w:spacing w:val="-4"/>
        </w:rPr>
        <w:t xml:space="preserve"> настоящего Положения, не поступит на счет уполномоченного учреждения, уполномоченное учреждение не позднее 15 рабочих дней со дня истечения данного срока направляет в суд иск о взыскан</w:t>
      </w:r>
      <w:r w:rsidRPr="009A195B">
        <w:rPr>
          <w:spacing w:val="-4"/>
        </w:rPr>
        <w:t>ии суммы необоснованно выплаченной компенсации.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21. Уполномоченное учреждение в срок до 5-го числа месяца, следующего за месяцем перечисления компенсации, представляет отчет в министерство по форме, утвержденной распорядительным актом министерства.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22. В случае если заявителю было отказано в предоставлении компенсации, он вправе повторно обратиться в уполномоченное учреждение после устранения причин, явившихся основанием для отказа в предоставлении компенсации.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23. Споры по вопросам предоставления ко</w:t>
      </w:r>
      <w:r w:rsidRPr="009A195B">
        <w:rPr>
          <w:spacing w:val="-4"/>
        </w:rPr>
        <w:t>мпенсации разрешаются в порядке, установленном законодательством Российской Федерации.</w:t>
      </w:r>
    </w:p>
    <w:p w:rsidR="00076E94" w:rsidRPr="009A195B" w:rsidRDefault="0068459A">
      <w:pPr>
        <w:pStyle w:val="ConsPlusNormal0"/>
        <w:spacing w:before="240"/>
        <w:ind w:firstLine="540"/>
        <w:jc w:val="both"/>
        <w:rPr>
          <w:spacing w:val="-4"/>
        </w:rPr>
      </w:pPr>
      <w:r w:rsidRPr="009A195B">
        <w:rPr>
          <w:spacing w:val="-4"/>
        </w:rPr>
        <w:t>24. Контроль за целевым использованием денежных средств, выделяемых из краевого бюджета для выплаты компенсации, осуществляется министерством.</w:t>
      </w:r>
    </w:p>
    <w:p w:rsidR="00076E94" w:rsidRPr="009A195B" w:rsidRDefault="00076E94">
      <w:pPr>
        <w:pStyle w:val="ConsPlusNormal0"/>
        <w:jc w:val="both"/>
        <w:rPr>
          <w:spacing w:val="-4"/>
        </w:rPr>
      </w:pPr>
    </w:p>
    <w:p w:rsidR="00076E94" w:rsidRPr="009A195B" w:rsidRDefault="00076E94">
      <w:pPr>
        <w:pStyle w:val="ConsPlusNormal0"/>
        <w:jc w:val="both"/>
        <w:rPr>
          <w:spacing w:val="-4"/>
        </w:rPr>
      </w:pPr>
    </w:p>
    <w:p w:rsidR="00076E94" w:rsidRDefault="00076E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6E94" w:rsidSect="009A195B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276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59A" w:rsidRDefault="0068459A">
      <w:r>
        <w:separator/>
      </w:r>
    </w:p>
  </w:endnote>
  <w:endnote w:type="continuationSeparator" w:id="0">
    <w:p w:rsidR="0068459A" w:rsidRDefault="006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94" w:rsidRDefault="00076E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76E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76E94" w:rsidRDefault="0068459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76E94" w:rsidRDefault="0068459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76E94" w:rsidRDefault="0068459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A195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A195B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076E94" w:rsidRDefault="0068459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94" w:rsidRDefault="00076E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76E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76E94" w:rsidRDefault="0068459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76E94" w:rsidRDefault="0068459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76E94" w:rsidRDefault="0068459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A195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A195B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076E94" w:rsidRDefault="0068459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59A" w:rsidRDefault="0068459A">
      <w:r>
        <w:separator/>
      </w:r>
    </w:p>
  </w:footnote>
  <w:footnote w:type="continuationSeparator" w:id="0">
    <w:p w:rsidR="0068459A" w:rsidRDefault="0068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76E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76E94" w:rsidRDefault="0068459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05.12.2022 N 633-пр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ра...</w:t>
          </w:r>
        </w:p>
      </w:tc>
      <w:tc>
        <w:tcPr>
          <w:tcW w:w="2300" w:type="pct"/>
          <w:vAlign w:val="center"/>
        </w:tcPr>
        <w:p w:rsidR="00076E94" w:rsidRDefault="0068459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18.02.2025</w:t>
          </w:r>
        </w:p>
      </w:tc>
    </w:tr>
  </w:tbl>
  <w:p w:rsidR="00076E94" w:rsidRDefault="00076E94">
    <w:pPr>
      <w:pStyle w:val="ConsPlusNormal0"/>
      <w:pBdr>
        <w:bottom w:val="single" w:sz="12" w:space="0" w:color="auto"/>
      </w:pBd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76E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76E94" w:rsidRDefault="0068459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05.12.2022 N 633-пр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ра...</w:t>
          </w:r>
        </w:p>
      </w:tc>
      <w:tc>
        <w:tcPr>
          <w:tcW w:w="2300" w:type="pct"/>
          <w:vAlign w:val="center"/>
        </w:tcPr>
        <w:p w:rsidR="00076E94" w:rsidRDefault="0068459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18.02.2025</w:t>
          </w:r>
        </w:p>
      </w:tc>
    </w:tr>
  </w:tbl>
  <w:p w:rsidR="00076E94" w:rsidRDefault="00076E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76E94" w:rsidRDefault="00076E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6E94"/>
    <w:rsid w:val="00076E94"/>
    <w:rsid w:val="0068459A"/>
    <w:rsid w:val="009A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88C84-C08A-4778-A240-5E961566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A19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195B"/>
  </w:style>
  <w:style w:type="paragraph" w:styleId="a5">
    <w:name w:val="footer"/>
    <w:basedOn w:val="a"/>
    <w:link w:val="a6"/>
    <w:uiPriority w:val="99"/>
    <w:unhideWhenUsed/>
    <w:rsid w:val="009A19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1&amp;n=191868&amp;date=18.02.2025&amp;dst=100008&amp;field=134" TargetMode="External"/><Relationship Id="rId13" Type="http://schemas.openxmlformats.org/officeDocument/2006/relationships/hyperlink" Target="https://login.consultant.ru/link/?req=doc&amp;base=RLAW011&amp;n=191868&amp;date=18.02.2025&amp;dst=100013&amp;field=134" TargetMode="External"/><Relationship Id="rId18" Type="http://schemas.openxmlformats.org/officeDocument/2006/relationships/hyperlink" Target="https://login.consultant.ru/link/?req=doc&amp;base=RLAW011&amp;n=191868&amp;date=18.02.2025&amp;dst=100019&amp;field=134" TargetMode="External"/><Relationship Id="rId26" Type="http://schemas.openxmlformats.org/officeDocument/2006/relationships/hyperlink" Target="https://login.consultant.ru/link/?req=doc&amp;base=RLAW011&amp;n=191868&amp;date=18.02.2025&amp;dst=10002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9643&amp;date=18.02.2025&amp;dst=100049&amp;field=13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ogin.consultant.ru/link/?req=doc&amp;base=RLAW011&amp;n=191868&amp;date=18.02.2025&amp;dst=100007&amp;field=134" TargetMode="External"/><Relationship Id="rId12" Type="http://schemas.openxmlformats.org/officeDocument/2006/relationships/hyperlink" Target="https://login.consultant.ru/link/?req=doc&amp;base=RLAW011&amp;n=191868&amp;date=18.02.2025&amp;dst=100013&amp;field=134" TargetMode="External"/><Relationship Id="rId17" Type="http://schemas.openxmlformats.org/officeDocument/2006/relationships/hyperlink" Target="https://minobr.khabkrai.ru" TargetMode="External"/><Relationship Id="rId25" Type="http://schemas.openxmlformats.org/officeDocument/2006/relationships/hyperlink" Target="https://login.consultant.ru/link/?req=doc&amp;base=RLAW011&amp;n=191868&amp;date=18.02.2025&amp;dst=100027&amp;field=134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1&amp;n=191868&amp;date=18.02.2025&amp;dst=100016&amp;field=134" TargetMode="External"/><Relationship Id="rId20" Type="http://schemas.openxmlformats.org/officeDocument/2006/relationships/hyperlink" Target="https://login.consultant.ru/link/?req=doc&amp;base=LAW&amp;n=489643&amp;date=18.02.2025&amp;dst=100023&amp;field=134" TargetMode="External"/><Relationship Id="rId29" Type="http://schemas.openxmlformats.org/officeDocument/2006/relationships/hyperlink" Target="https://login.consultant.ru/link/?req=doc&amp;base=RLAW011&amp;n=191868&amp;date=18.02.2025&amp;dst=10003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1&amp;n=191868&amp;date=18.02.2025&amp;dst=100005&amp;field=134" TargetMode="External"/><Relationship Id="rId11" Type="http://schemas.openxmlformats.org/officeDocument/2006/relationships/hyperlink" Target="https://login.consultant.ru/link/?req=doc&amp;base=RLAW011&amp;n=191868&amp;date=18.02.2025&amp;dst=100011&amp;field=134" TargetMode="External"/><Relationship Id="rId24" Type="http://schemas.openxmlformats.org/officeDocument/2006/relationships/hyperlink" Target="https://login.consultant.ru/link/?req=doc&amp;base=RLAW011&amp;n=191868&amp;date=18.02.2025&amp;dst=100026&amp;field=134" TargetMode="External"/><Relationship Id="rId32" Type="http://schemas.openxmlformats.org/officeDocument/2006/relationships/hyperlink" Target="https://login.consultant.ru/link/?req=doc&amp;base=LAW&amp;n=494980&amp;date=18.02.2025&amp;dst=100856&amp;field=134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1&amp;n=191868&amp;date=18.02.2025&amp;dst=100014&amp;field=134" TargetMode="External"/><Relationship Id="rId23" Type="http://schemas.openxmlformats.org/officeDocument/2006/relationships/hyperlink" Target="https://login.consultant.ru/link/?req=doc&amp;base=RLAW011&amp;n=191868&amp;date=18.02.2025&amp;dst=100023&amp;field=134" TargetMode="External"/><Relationship Id="rId28" Type="http://schemas.openxmlformats.org/officeDocument/2006/relationships/hyperlink" Target="https://minobr.khabkrai.ru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26999&amp;date=18.02.2025" TargetMode="External"/><Relationship Id="rId19" Type="http://schemas.openxmlformats.org/officeDocument/2006/relationships/hyperlink" Target="https://login.consultant.ru/link/?req=doc&amp;base=RLAW011&amp;n=191868&amp;date=18.02.2025&amp;dst=100020&amp;field=134" TargetMode="External"/><Relationship Id="rId31" Type="http://schemas.openxmlformats.org/officeDocument/2006/relationships/hyperlink" Target="https://login.consultant.ru/link/?req=doc&amp;base=RLAW011&amp;n=191868&amp;date=18.02.2025&amp;dst=10003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1&amp;n=191868&amp;date=18.02.2025&amp;dst=100009&amp;field=134" TargetMode="External"/><Relationship Id="rId14" Type="http://schemas.openxmlformats.org/officeDocument/2006/relationships/hyperlink" Target="https://login.consultant.ru/link/?req=doc&amp;base=RLAW011&amp;n=191868&amp;date=18.02.2025&amp;dst=100013&amp;field=134" TargetMode="External"/><Relationship Id="rId22" Type="http://schemas.openxmlformats.org/officeDocument/2006/relationships/hyperlink" Target="https://login.consultant.ru/link/?req=doc&amp;base=RLAW011&amp;n=191868&amp;date=18.02.2025&amp;dst=100021&amp;field=134" TargetMode="External"/><Relationship Id="rId27" Type="http://schemas.openxmlformats.org/officeDocument/2006/relationships/hyperlink" Target="https://login.consultant.ru/link/?req=doc&amp;base=RLAW011&amp;n=191868&amp;date=18.02.2025&amp;dst=100031&amp;field=134" TargetMode="External"/><Relationship Id="rId30" Type="http://schemas.openxmlformats.org/officeDocument/2006/relationships/hyperlink" Target="https://login.consultant.ru/link/?req=doc&amp;base=RLAW011&amp;n=191868&amp;date=18.02.2025&amp;dst=100035&amp;field=134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5116</Words>
  <Characters>29164</Characters>
  <Application>Microsoft Office Word</Application>
  <DocSecurity>0</DocSecurity>
  <Lines>243</Lines>
  <Paragraphs>68</Paragraphs>
  <ScaleCrop>false</ScaleCrop>
  <Company>КонсультантПлюс Версия 4024.00.50</Company>
  <LinksUpToDate>false</LinksUpToDate>
  <CharactersWithSpaces>34212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Хабаровского края от 05.12.2022 N 633-пр
(ред. от 12.02.2025)
"Об утверждении Положения о размере, условиях и правилах обеспечения обучения отдельных категорий обучающихся по программам среднего профессионального образования в профессиональных образовательных организациях, подведомственных министерству образования и науки Хабаровского края, за счет средств краевого бюджета"</dc:title>
  <cp:lastModifiedBy>Слюсарь Ольга Михайловна</cp:lastModifiedBy>
  <cp:revision>2</cp:revision>
  <dcterms:created xsi:type="dcterms:W3CDTF">2025-02-18T00:20:00Z</dcterms:created>
  <dcterms:modified xsi:type="dcterms:W3CDTF">2025-02-18T00:26:00Z</dcterms:modified>
</cp:coreProperties>
</file>